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0D2A" w14:textId="7246A278" w:rsidR="00FF66FC" w:rsidRPr="00756633" w:rsidRDefault="0098779D" w:rsidP="005C2D40">
      <w:pPr>
        <w:spacing w:after="240"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>Bazuar në Nenin 32 të Rregullores për Regjistrim dhe Kalim të Federatës së Basketbollit të Kosovës (FBK), unë, lojtari/ja / trajneri/ja</w:t>
      </w:r>
      <w:r w:rsidR="00C46425" w:rsidRPr="00756633">
        <w:rPr>
          <w:rFonts w:ascii="Avenir Next LT Pro" w:hAnsi="Avenir Next LT Pro"/>
          <w:color w:val="002060"/>
        </w:rPr>
        <w:t>:</w:t>
      </w:r>
    </w:p>
    <w:tbl>
      <w:tblPr>
        <w:tblStyle w:val="TableGrid"/>
        <w:tblW w:w="0" w:type="auto"/>
        <w:tblBorders>
          <w:top w:val="single" w:sz="4" w:space="0" w:color="D1A92A"/>
          <w:left w:val="single" w:sz="4" w:space="0" w:color="D1A92A"/>
          <w:bottom w:val="single" w:sz="4" w:space="0" w:color="D1A92A"/>
          <w:right w:val="single" w:sz="4" w:space="0" w:color="D1A92A"/>
          <w:insideH w:val="single" w:sz="4" w:space="0" w:color="D1A92A"/>
          <w:insideV w:val="single" w:sz="4" w:space="0" w:color="D1A92A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C46425" w:rsidRPr="00756633" w14:paraId="1C57C013" w14:textId="77777777" w:rsidTr="005C2D40">
        <w:tc>
          <w:tcPr>
            <w:tcW w:w="3539" w:type="dxa"/>
          </w:tcPr>
          <w:p w14:paraId="1C655686" w14:textId="55094632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Emri dhe Mbiemri:</w:t>
            </w:r>
          </w:p>
        </w:tc>
        <w:tc>
          <w:tcPr>
            <w:tcW w:w="5811" w:type="dxa"/>
          </w:tcPr>
          <w:p w14:paraId="76B5179C" w14:textId="77777777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C46425" w:rsidRPr="00756633" w14:paraId="6F42DC5E" w14:textId="77777777" w:rsidTr="005C2D40">
        <w:tc>
          <w:tcPr>
            <w:tcW w:w="3539" w:type="dxa"/>
          </w:tcPr>
          <w:p w14:paraId="6D704AE1" w14:textId="78AE71C8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proofErr w:type="spellStart"/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Email</w:t>
            </w:r>
            <w:proofErr w:type="spellEnd"/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 xml:space="preserve"> adresa:</w:t>
            </w:r>
          </w:p>
        </w:tc>
        <w:tc>
          <w:tcPr>
            <w:tcW w:w="5811" w:type="dxa"/>
          </w:tcPr>
          <w:p w14:paraId="07F57980" w14:textId="77777777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C46425" w:rsidRPr="00756633" w14:paraId="0FF90CE7" w14:textId="77777777" w:rsidTr="005C2D40">
        <w:tc>
          <w:tcPr>
            <w:tcW w:w="3539" w:type="dxa"/>
          </w:tcPr>
          <w:p w14:paraId="730CFD2E" w14:textId="4676F1A3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Nr. i telefonit:</w:t>
            </w:r>
          </w:p>
        </w:tc>
        <w:tc>
          <w:tcPr>
            <w:tcW w:w="5811" w:type="dxa"/>
          </w:tcPr>
          <w:p w14:paraId="5459B171" w14:textId="77777777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C46425" w:rsidRPr="00756633" w14:paraId="6E4B30B8" w14:textId="77777777" w:rsidTr="005C2D40">
        <w:tc>
          <w:tcPr>
            <w:tcW w:w="3539" w:type="dxa"/>
          </w:tcPr>
          <w:p w14:paraId="6070AD04" w14:textId="1020D14E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Klubi</w:t>
            </w:r>
            <w:r w:rsidRPr="00756633">
              <w:rPr>
                <w:b/>
                <w:bCs/>
              </w:rPr>
              <w:t xml:space="preserve"> </w:t>
            </w:r>
            <w:r w:rsidR="0098779D">
              <w:rPr>
                <w:rFonts w:ascii="Avenir Next LT Pro" w:hAnsi="Avenir Next LT Pro"/>
                <w:b/>
                <w:bCs/>
                <w:color w:val="002060"/>
              </w:rPr>
              <w:t>me të cilin kam ose kam pasur marrëveshje</w:t>
            </w: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:</w:t>
            </w:r>
          </w:p>
        </w:tc>
        <w:tc>
          <w:tcPr>
            <w:tcW w:w="5811" w:type="dxa"/>
          </w:tcPr>
          <w:p w14:paraId="5DAA6E02" w14:textId="77777777" w:rsidR="00C46425" w:rsidRPr="00756633" w:rsidRDefault="00C46425" w:rsidP="005C2D40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</w:tbl>
    <w:p w14:paraId="0070AF92" w14:textId="0DF413E4" w:rsidR="00C46425" w:rsidRDefault="00C46425" w:rsidP="005C2D40">
      <w:pPr>
        <w:spacing w:before="240" w:after="240" w:line="276" w:lineRule="auto"/>
        <w:jc w:val="both"/>
        <w:rPr>
          <w:rFonts w:ascii="Avenir Next LT Pro" w:hAnsi="Avenir Next LT Pro"/>
          <w:color w:val="002060"/>
        </w:rPr>
      </w:pPr>
      <w:r w:rsidRPr="00756633">
        <w:rPr>
          <w:rFonts w:ascii="Avenir Next LT Pro" w:hAnsi="Avenir Next LT Pro"/>
          <w:color w:val="002060"/>
        </w:rPr>
        <w:t xml:space="preserve">paraqes këtë Kërkesë pranë Komisionit të Ankesave dhe Arbitrazhit të FBK-së (KAA) për </w:t>
      </w:r>
      <w:r w:rsidR="0098779D" w:rsidRPr="0098779D">
        <w:rPr>
          <w:rFonts w:ascii="Avenir Next LT Pro" w:hAnsi="Avenir Next LT Pro"/>
          <w:color w:val="002060"/>
        </w:rPr>
        <w:t>Mbrojtjen e Kontratës, për shkak të mos-përmbushjes së detyrimeve financiare të klubit ndaj meje nga edicioni i fundit garues.</w:t>
      </w:r>
    </w:p>
    <w:p w14:paraId="7147ECD7" w14:textId="4ED3CDBB" w:rsidR="00F145A8" w:rsidRPr="00F145A8" w:rsidRDefault="00F145A8" w:rsidP="005C2D40">
      <w:pPr>
        <w:spacing w:before="240" w:after="240" w:line="276" w:lineRule="auto"/>
        <w:jc w:val="both"/>
        <w:rPr>
          <w:rFonts w:ascii="Avenir Next LT Pro" w:hAnsi="Avenir Next LT Pro"/>
          <w:color w:val="002060"/>
        </w:rPr>
      </w:pPr>
      <w:r w:rsidRPr="00F145A8">
        <w:rPr>
          <w:rFonts w:ascii="Avenir Next LT Pro" w:hAnsi="Avenir Next LT Pro"/>
          <w:color w:val="002060"/>
        </w:rPr>
        <w:t>Kjo kërkesë paraqitet në përputhje me afatin e përcaktuar në paragrafin 2 të Nenit 32 të Rregullores për Regjistrim dhe Kalim të FBK-së, sipas të cilit kërkesat për mbrojtjen e kontratës pranohen në periudhën nga 01.07 deri më 31.07 të çdo viti.</w:t>
      </w:r>
    </w:p>
    <w:p w14:paraId="5AF363EF" w14:textId="77777777" w:rsidR="00C46425" w:rsidRPr="00C46425" w:rsidRDefault="00C46425" w:rsidP="005C2D40">
      <w:pPr>
        <w:spacing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1. Të dhënat e kontratës</w:t>
      </w:r>
    </w:p>
    <w:tbl>
      <w:tblPr>
        <w:tblStyle w:val="TableGrid"/>
        <w:tblW w:w="0" w:type="auto"/>
        <w:tblBorders>
          <w:top w:val="single" w:sz="4" w:space="0" w:color="D1A92A"/>
          <w:left w:val="single" w:sz="4" w:space="0" w:color="D1A92A"/>
          <w:bottom w:val="single" w:sz="4" w:space="0" w:color="D1A92A"/>
          <w:right w:val="single" w:sz="4" w:space="0" w:color="D1A92A"/>
          <w:insideH w:val="single" w:sz="4" w:space="0" w:color="D1A92A"/>
          <w:insideV w:val="single" w:sz="4" w:space="0" w:color="D1A92A"/>
        </w:tblBorders>
        <w:tblLook w:val="04A0" w:firstRow="1" w:lastRow="0" w:firstColumn="1" w:lastColumn="0" w:noHBand="0" w:noVBand="1"/>
      </w:tblPr>
      <w:tblGrid>
        <w:gridCol w:w="3681"/>
        <w:gridCol w:w="5669"/>
      </w:tblGrid>
      <w:tr w:rsidR="00756633" w14:paraId="574B6A00" w14:textId="77777777" w:rsidTr="00756633">
        <w:tc>
          <w:tcPr>
            <w:tcW w:w="3681" w:type="dxa"/>
          </w:tcPr>
          <w:p w14:paraId="5EE3E01C" w14:textId="41D7E594" w:rsidR="00756633" w:rsidRDefault="00756633" w:rsidP="005C2D40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C46425">
              <w:rPr>
                <w:rFonts w:ascii="Avenir Next LT Pro" w:hAnsi="Avenir Next LT Pro"/>
                <w:b/>
                <w:bCs/>
                <w:color w:val="002060"/>
              </w:rPr>
              <w:t>Data e lidhjes së kontratës:</w:t>
            </w:r>
          </w:p>
        </w:tc>
        <w:tc>
          <w:tcPr>
            <w:tcW w:w="5669" w:type="dxa"/>
          </w:tcPr>
          <w:p w14:paraId="67197932" w14:textId="5BE38133" w:rsidR="00756633" w:rsidRPr="00756633" w:rsidRDefault="00756633" w:rsidP="005C2D40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__/__/20__</w:t>
            </w:r>
          </w:p>
        </w:tc>
      </w:tr>
      <w:tr w:rsidR="00756633" w14:paraId="5EFEC317" w14:textId="77777777" w:rsidTr="00756633">
        <w:tc>
          <w:tcPr>
            <w:tcW w:w="3681" w:type="dxa"/>
          </w:tcPr>
          <w:p w14:paraId="032E5EFD" w14:textId="6ECEADBB" w:rsidR="00756633" w:rsidRDefault="00756633" w:rsidP="005C2D40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C46425">
              <w:rPr>
                <w:rFonts w:ascii="Avenir Next LT Pro" w:hAnsi="Avenir Next LT Pro"/>
                <w:b/>
                <w:bCs/>
                <w:color w:val="002060"/>
              </w:rPr>
              <w:t>Kohëzgjatja e kontratës:</w:t>
            </w:r>
          </w:p>
        </w:tc>
        <w:tc>
          <w:tcPr>
            <w:tcW w:w="5669" w:type="dxa"/>
          </w:tcPr>
          <w:p w14:paraId="1DD41071" w14:textId="77777777" w:rsidR="00756633" w:rsidRDefault="00756633" w:rsidP="005C2D40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  <w:r w:rsidRPr="00C46425">
              <w:rPr>
                <w:rFonts w:ascii="Avenir Next LT Pro" w:hAnsi="Avenir Next LT Pro"/>
                <w:color w:val="002060"/>
              </w:rPr>
              <w:t xml:space="preserve">nga </w:t>
            </w:r>
            <w:r>
              <w:rPr>
                <w:rFonts w:ascii="Avenir Next LT Pro" w:hAnsi="Avenir Next LT Pro"/>
                <w:color w:val="002060"/>
              </w:rPr>
              <w:t>__</w:t>
            </w:r>
            <w:r w:rsidRPr="00C46425">
              <w:rPr>
                <w:rFonts w:ascii="Avenir Next LT Pro" w:hAnsi="Avenir Next LT Pro"/>
                <w:color w:val="002060"/>
              </w:rPr>
              <w:t>/</w:t>
            </w:r>
            <w:r>
              <w:rPr>
                <w:rFonts w:ascii="Avenir Next LT Pro" w:hAnsi="Avenir Next LT Pro"/>
                <w:color w:val="002060"/>
              </w:rPr>
              <w:t>__/20__</w:t>
            </w:r>
            <w:r w:rsidRPr="00C46425">
              <w:rPr>
                <w:rFonts w:ascii="Avenir Next LT Pro" w:hAnsi="Avenir Next LT Pro"/>
                <w:color w:val="002060"/>
              </w:rPr>
              <w:t xml:space="preserve"> </w:t>
            </w:r>
          </w:p>
          <w:p w14:paraId="24FED359" w14:textId="0BB2DBDF" w:rsidR="00756633" w:rsidRPr="00756633" w:rsidRDefault="00756633" w:rsidP="005C2D40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  <w:r w:rsidRPr="00C46425">
              <w:rPr>
                <w:rFonts w:ascii="Avenir Next LT Pro" w:hAnsi="Avenir Next LT Pro"/>
                <w:color w:val="002060"/>
              </w:rPr>
              <w:t xml:space="preserve">deri më </w:t>
            </w:r>
            <w:r>
              <w:rPr>
                <w:rFonts w:ascii="Avenir Next LT Pro" w:hAnsi="Avenir Next LT Pro"/>
                <w:color w:val="002060"/>
              </w:rPr>
              <w:t>__</w:t>
            </w:r>
            <w:r w:rsidRPr="00C46425">
              <w:rPr>
                <w:rFonts w:ascii="Avenir Next LT Pro" w:hAnsi="Avenir Next LT Pro"/>
                <w:color w:val="002060"/>
              </w:rPr>
              <w:t>/</w:t>
            </w:r>
            <w:r>
              <w:rPr>
                <w:rFonts w:ascii="Avenir Next LT Pro" w:hAnsi="Avenir Next LT Pro"/>
                <w:color w:val="002060"/>
              </w:rPr>
              <w:t>__/20__</w:t>
            </w:r>
          </w:p>
        </w:tc>
      </w:tr>
    </w:tbl>
    <w:p w14:paraId="40A2BE74" w14:textId="77777777" w:rsidR="00C46425" w:rsidRPr="00C46425" w:rsidRDefault="00C46425" w:rsidP="005C2D40">
      <w:pPr>
        <w:spacing w:before="240"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 xml:space="preserve">2. Detyrimet e </w:t>
      </w:r>
      <w:proofErr w:type="spellStart"/>
      <w:r w:rsidRPr="00C46425">
        <w:rPr>
          <w:rFonts w:ascii="Avenir Next LT Pro" w:hAnsi="Avenir Next LT Pro"/>
          <w:b/>
          <w:bCs/>
          <w:color w:val="002060"/>
        </w:rPr>
        <w:t>papërmbushura</w:t>
      </w:r>
      <w:proofErr w:type="spellEnd"/>
      <w:r w:rsidRPr="00C46425">
        <w:rPr>
          <w:rFonts w:ascii="Avenir Next LT Pro" w:hAnsi="Avenir Next LT Pro"/>
          <w:b/>
          <w:bCs/>
          <w:color w:val="002060"/>
        </w:rPr>
        <w:t xml:space="preserve"> nga klubi</w:t>
      </w:r>
    </w:p>
    <w:p w14:paraId="580497D8" w14:textId="66D9F2BF" w:rsidR="00C46425" w:rsidRDefault="00756633" w:rsidP="005C2D40">
      <w:pPr>
        <w:spacing w:line="276" w:lineRule="auto"/>
        <w:jc w:val="both"/>
        <w:rPr>
          <w:rFonts w:ascii="Avenir Next LT Pro" w:hAnsi="Avenir Next LT Pro"/>
          <w:color w:val="002060"/>
        </w:rPr>
      </w:pPr>
      <w:r>
        <w:rPr>
          <w:rFonts w:ascii="Avenir Next LT Pro" w:hAnsi="Avenir Next LT Pro"/>
          <w:color w:val="002060"/>
        </w:rPr>
        <w:t xml:space="preserve">Nga obligimet e përcaktuara me Marrëveshjen, </w:t>
      </w:r>
      <w:r w:rsidR="00C46425" w:rsidRPr="00C46425">
        <w:rPr>
          <w:rFonts w:ascii="Avenir Next LT Pro" w:hAnsi="Avenir Next LT Pro"/>
          <w:color w:val="002060"/>
        </w:rPr>
        <w:t>pretendohet se nuk janë përmbushur:</w:t>
      </w:r>
    </w:p>
    <w:tbl>
      <w:tblPr>
        <w:tblStyle w:val="TableGrid"/>
        <w:tblW w:w="9351" w:type="dxa"/>
        <w:tblBorders>
          <w:top w:val="single" w:sz="4" w:space="0" w:color="D1A92A"/>
          <w:left w:val="single" w:sz="4" w:space="0" w:color="D1A92A"/>
          <w:bottom w:val="single" w:sz="4" w:space="0" w:color="D1A92A"/>
          <w:right w:val="single" w:sz="4" w:space="0" w:color="D1A92A"/>
          <w:insideH w:val="single" w:sz="4" w:space="0" w:color="D1A92A"/>
          <w:insideV w:val="single" w:sz="4" w:space="0" w:color="D1A92A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F7253F" w14:paraId="4C53B5AE" w14:textId="77777777" w:rsidTr="00531F15">
        <w:trPr>
          <w:trHeight w:val="567"/>
        </w:trPr>
        <w:tc>
          <w:tcPr>
            <w:tcW w:w="2547" w:type="dxa"/>
            <w:vAlign w:val="center"/>
          </w:tcPr>
          <w:p w14:paraId="5A152E38" w14:textId="77777777" w:rsidR="00F7253F" w:rsidRPr="0098779D" w:rsidRDefault="00F7253F" w:rsidP="00531F15">
            <w:pPr>
              <w:spacing w:line="276" w:lineRule="auto"/>
              <w:rPr>
                <w:rFonts w:ascii="Avenir Next LT Pro" w:hAnsi="Avenir Next LT Pro"/>
                <w:b/>
                <w:bCs/>
                <w:color w:val="002060"/>
              </w:rPr>
            </w:pPr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>Neni i kontratës</w:t>
            </w:r>
          </w:p>
        </w:tc>
        <w:tc>
          <w:tcPr>
            <w:tcW w:w="6804" w:type="dxa"/>
            <w:vAlign w:val="center"/>
          </w:tcPr>
          <w:p w14:paraId="799B0D21" w14:textId="77777777" w:rsidR="00F7253F" w:rsidRPr="0098779D" w:rsidRDefault="00F7253F" w:rsidP="00531F15">
            <w:pPr>
              <w:spacing w:line="276" w:lineRule="auto"/>
              <w:rPr>
                <w:rFonts w:ascii="Avenir Next LT Pro" w:hAnsi="Avenir Next LT Pro"/>
                <w:b/>
                <w:bCs/>
                <w:color w:val="002060"/>
              </w:rPr>
            </w:pPr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 xml:space="preserve">Shuma e detyrimit/obligimit të </w:t>
            </w:r>
            <w:proofErr w:type="spellStart"/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>papërmbushur</w:t>
            </w:r>
            <w:proofErr w:type="spellEnd"/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 xml:space="preserve"> nga klubi</w:t>
            </w:r>
          </w:p>
        </w:tc>
      </w:tr>
      <w:tr w:rsidR="00F7253F" w14:paraId="52F321D6" w14:textId="77777777" w:rsidTr="00531F15">
        <w:trPr>
          <w:trHeight w:val="567"/>
        </w:trPr>
        <w:tc>
          <w:tcPr>
            <w:tcW w:w="2547" w:type="dxa"/>
            <w:vAlign w:val="center"/>
          </w:tcPr>
          <w:p w14:paraId="426DB671" w14:textId="77777777" w:rsidR="00F7253F" w:rsidRDefault="00F7253F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  <w:tc>
          <w:tcPr>
            <w:tcW w:w="6804" w:type="dxa"/>
            <w:vAlign w:val="center"/>
          </w:tcPr>
          <w:p w14:paraId="05FCEBEA" w14:textId="77777777" w:rsidR="00F7253F" w:rsidRDefault="00F7253F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F7253F" w14:paraId="2F4AE890" w14:textId="77777777" w:rsidTr="00531F15">
        <w:trPr>
          <w:trHeight w:val="567"/>
        </w:trPr>
        <w:tc>
          <w:tcPr>
            <w:tcW w:w="2547" w:type="dxa"/>
            <w:vAlign w:val="center"/>
          </w:tcPr>
          <w:p w14:paraId="5465E090" w14:textId="77777777" w:rsidR="00F7253F" w:rsidRDefault="00F7253F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  <w:tc>
          <w:tcPr>
            <w:tcW w:w="6804" w:type="dxa"/>
            <w:vAlign w:val="center"/>
          </w:tcPr>
          <w:p w14:paraId="6364DBA3" w14:textId="77777777" w:rsidR="00F7253F" w:rsidRDefault="00F7253F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</w:tbl>
    <w:p w14:paraId="4342116F" w14:textId="228C83CE" w:rsidR="00C46425" w:rsidRDefault="00C46425" w:rsidP="005C2D40">
      <w:pPr>
        <w:spacing w:before="240" w:after="240"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Shuma totale e detyrimeve të pretenduara:</w:t>
      </w:r>
      <w:r w:rsidRPr="00C46425">
        <w:rPr>
          <w:rFonts w:ascii="Avenir Next LT Pro" w:hAnsi="Avenir Next LT Pro"/>
          <w:color w:val="002060"/>
        </w:rPr>
        <w:t xml:space="preserve"> __________________ EUR</w:t>
      </w:r>
    </w:p>
    <w:p w14:paraId="2A530292" w14:textId="3EF37EEA" w:rsidR="00C46425" w:rsidRPr="00C46425" w:rsidRDefault="00F145A8" w:rsidP="005C2D40">
      <w:pPr>
        <w:spacing w:line="276" w:lineRule="auto"/>
        <w:jc w:val="both"/>
        <w:rPr>
          <w:rFonts w:ascii="Avenir Next LT Pro" w:hAnsi="Avenir Next LT Pro"/>
          <w:b/>
          <w:bCs/>
          <w:color w:val="002060"/>
        </w:rPr>
      </w:pPr>
      <w:r>
        <w:rPr>
          <w:rFonts w:ascii="Avenir Next LT Pro" w:hAnsi="Avenir Next LT Pro"/>
          <w:b/>
          <w:bCs/>
          <w:color w:val="002060"/>
        </w:rPr>
        <w:lastRenderedPageBreak/>
        <w:t>4</w:t>
      </w:r>
      <w:r w:rsidR="00C46425" w:rsidRPr="00C46425">
        <w:rPr>
          <w:rFonts w:ascii="Avenir Next LT Pro" w:hAnsi="Avenir Next LT Pro"/>
          <w:b/>
          <w:bCs/>
          <w:color w:val="002060"/>
        </w:rPr>
        <w:t>. Kërkesa drejtuar KAA-së</w:t>
      </w:r>
    </w:p>
    <w:p w14:paraId="4D965974" w14:textId="77777777" w:rsidR="00C46425" w:rsidRPr="00C46425" w:rsidRDefault="00C46425" w:rsidP="005C2D40">
      <w:p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Kërkoj nga Komisioni i Ankesave dhe Arbitrazhit të FBK-së që, pas shqyrtimit të kërkesës dhe provave të paraqitura:</w:t>
      </w:r>
    </w:p>
    <w:p w14:paraId="381FEAB1" w14:textId="77777777" w:rsidR="0098779D" w:rsidRPr="0098779D" w:rsidRDefault="0098779D" w:rsidP="005C2D40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 xml:space="preserve">Të konstatojë ekzistimin dhe shumën e detyrimeve financiare të </w:t>
      </w:r>
      <w:proofErr w:type="spellStart"/>
      <w:r w:rsidRPr="0098779D">
        <w:rPr>
          <w:rFonts w:ascii="Avenir Next LT Pro" w:hAnsi="Avenir Next LT Pro"/>
          <w:color w:val="002060"/>
        </w:rPr>
        <w:t>papërmbushura</w:t>
      </w:r>
      <w:proofErr w:type="spellEnd"/>
      <w:r w:rsidRPr="0098779D">
        <w:rPr>
          <w:rFonts w:ascii="Avenir Next LT Pro" w:hAnsi="Avenir Next LT Pro"/>
          <w:color w:val="002060"/>
        </w:rPr>
        <w:t xml:space="preserve"> të klubit ndaj meje nga edicioni i fundit garues;</w:t>
      </w:r>
    </w:p>
    <w:p w14:paraId="3B7B5EC5" w14:textId="77777777" w:rsidR="0098779D" w:rsidRPr="0098779D" w:rsidRDefault="0098779D" w:rsidP="005C2D40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>Nëse kërkesa vlerësohet e bazuar, t'i caktojë klubit afat prej dhjetë (10) ditësh për përmbushjen e detyrimeve të përcaktuara;</w:t>
      </w:r>
    </w:p>
    <w:p w14:paraId="06EF7693" w14:textId="77777777" w:rsidR="0098779D" w:rsidRPr="0098779D" w:rsidRDefault="0098779D" w:rsidP="005C2D40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>Në rast të mos-përmbushjes së detyrimit brenda afatit të caktuar, të marrë vendim për miratimin e Kërkesës për Mbrojtjen e Kontratës, në përputhje me Nenin 32 të Rregullores;</w:t>
      </w:r>
    </w:p>
    <w:p w14:paraId="2BA49210" w14:textId="77777777" w:rsidR="0098779D" w:rsidRPr="0098779D" w:rsidRDefault="0098779D" w:rsidP="005C2D40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>Të përcaktojë detyrimin total financiar të klubit ndaj meje;</w:t>
      </w:r>
    </w:p>
    <w:p w14:paraId="3F35BD8C" w14:textId="01234E0B" w:rsidR="00C46425" w:rsidRPr="00C46425" w:rsidRDefault="0098779D" w:rsidP="005C2D40">
      <w:pPr>
        <w:numPr>
          <w:ilvl w:val="0"/>
          <w:numId w:val="14"/>
        </w:numPr>
        <w:spacing w:after="240"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 xml:space="preserve">Të obligojë klubin për </w:t>
      </w:r>
      <w:proofErr w:type="spellStart"/>
      <w:r w:rsidRPr="0098779D">
        <w:rPr>
          <w:rFonts w:ascii="Avenir Next LT Pro" w:hAnsi="Avenir Next LT Pro"/>
          <w:color w:val="002060"/>
        </w:rPr>
        <w:t>rimbursimin</w:t>
      </w:r>
      <w:proofErr w:type="spellEnd"/>
      <w:r w:rsidRPr="0098779D">
        <w:rPr>
          <w:rFonts w:ascii="Avenir Next LT Pro" w:hAnsi="Avenir Next LT Pro"/>
          <w:color w:val="002060"/>
        </w:rPr>
        <w:t xml:space="preserve"> e tarifës procedurale, në rast të aprovimit të kërkesës.</w:t>
      </w:r>
    </w:p>
    <w:p w14:paraId="0BB589B1" w14:textId="77777777" w:rsidR="00C46425" w:rsidRPr="00C46425" w:rsidRDefault="00C46425" w:rsidP="005C2D40">
      <w:pPr>
        <w:spacing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5. Dokumentet dhe provat e bashkëngjitura</w:t>
      </w:r>
    </w:p>
    <w:p w14:paraId="412E5399" w14:textId="5BC372A3" w:rsidR="0098779D" w:rsidRPr="0098779D" w:rsidRDefault="0098779D" w:rsidP="005C2D40">
      <w:pPr>
        <w:numPr>
          <w:ilvl w:val="0"/>
          <w:numId w:val="15"/>
        </w:numPr>
        <w:spacing w:line="276" w:lineRule="auto"/>
        <w:jc w:val="both"/>
        <w:rPr>
          <w:rFonts w:ascii="Avenir Next LT Pro" w:hAnsi="Avenir Next LT Pro"/>
          <w:color w:val="002060"/>
        </w:rPr>
      </w:pPr>
      <w:r>
        <w:rPr>
          <w:rFonts w:ascii="Avenir Next LT Pro" w:hAnsi="Avenir Next LT Pro"/>
          <w:color w:val="002060"/>
        </w:rPr>
        <w:t>K</w:t>
      </w:r>
      <w:r w:rsidRPr="0098779D">
        <w:rPr>
          <w:rFonts w:ascii="Avenir Next LT Pro" w:hAnsi="Avenir Next LT Pro"/>
          <w:color w:val="002060"/>
        </w:rPr>
        <w:t>opja e kontratës ndërmjet lojtarit/</w:t>
      </w:r>
      <w:proofErr w:type="spellStart"/>
      <w:r w:rsidRPr="0098779D">
        <w:rPr>
          <w:rFonts w:ascii="Avenir Next LT Pro" w:hAnsi="Avenir Next LT Pro"/>
          <w:color w:val="002060"/>
        </w:rPr>
        <w:t>es</w:t>
      </w:r>
      <w:proofErr w:type="spellEnd"/>
      <w:r w:rsidRPr="0098779D">
        <w:rPr>
          <w:rFonts w:ascii="Avenir Next LT Pro" w:hAnsi="Avenir Next LT Pro"/>
          <w:color w:val="002060"/>
        </w:rPr>
        <w:t xml:space="preserve"> / trajnerit/</w:t>
      </w:r>
      <w:proofErr w:type="spellStart"/>
      <w:r w:rsidRPr="0098779D">
        <w:rPr>
          <w:rFonts w:ascii="Avenir Next LT Pro" w:hAnsi="Avenir Next LT Pro"/>
          <w:color w:val="002060"/>
        </w:rPr>
        <w:t>es</w:t>
      </w:r>
      <w:proofErr w:type="spellEnd"/>
      <w:r w:rsidRPr="0098779D">
        <w:rPr>
          <w:rFonts w:ascii="Avenir Next LT Pro" w:hAnsi="Avenir Next LT Pro"/>
          <w:color w:val="002060"/>
        </w:rPr>
        <w:t xml:space="preserve"> dhe klubit</w:t>
      </w:r>
    </w:p>
    <w:p w14:paraId="2949DC4A" w14:textId="77777777" w:rsidR="0098779D" w:rsidRPr="0098779D" w:rsidRDefault="0098779D" w:rsidP="005C2D40">
      <w:pPr>
        <w:numPr>
          <w:ilvl w:val="0"/>
          <w:numId w:val="15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 xml:space="preserve">Dëshmitë për detyrimet financiare të </w:t>
      </w:r>
      <w:proofErr w:type="spellStart"/>
      <w:r w:rsidRPr="0098779D">
        <w:rPr>
          <w:rFonts w:ascii="Avenir Next LT Pro" w:hAnsi="Avenir Next LT Pro"/>
          <w:color w:val="002060"/>
        </w:rPr>
        <w:t>papërmbushura</w:t>
      </w:r>
      <w:proofErr w:type="spellEnd"/>
    </w:p>
    <w:p w14:paraId="1F4498C1" w14:textId="15EA6222" w:rsidR="00C46425" w:rsidRPr="00C46425" w:rsidRDefault="0098779D" w:rsidP="005C2D40">
      <w:pPr>
        <w:numPr>
          <w:ilvl w:val="0"/>
          <w:numId w:val="15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98779D">
        <w:rPr>
          <w:rFonts w:ascii="Avenir Next LT Pro" w:hAnsi="Avenir Next LT Pro"/>
          <w:color w:val="002060"/>
        </w:rPr>
        <w:t>Dëshmia e pagesës së tarifës procedurale prej 100 EUR në xhirollogarinë e Federatës së Basketbollit të Kosovës në Bankën TEB: 2011000087536041</w:t>
      </w:r>
      <w:r w:rsidR="00A45981">
        <w:rPr>
          <w:rFonts w:ascii="Avenir Next LT Pro" w:hAnsi="Avenir Next LT Pro"/>
          <w:color w:val="002060"/>
        </w:rPr>
        <w:t>.</w:t>
      </w:r>
    </w:p>
    <w:p w14:paraId="25A4D771" w14:textId="77777777" w:rsidR="00C46425" w:rsidRPr="00C46425" w:rsidRDefault="00C46425" w:rsidP="005C2D40">
      <w:pPr>
        <w:numPr>
          <w:ilvl w:val="0"/>
          <w:numId w:val="15"/>
        </w:numPr>
        <w:spacing w:after="240"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Dokumente të tjera relevante: _______________________________</w:t>
      </w:r>
    </w:p>
    <w:p w14:paraId="70643161" w14:textId="630253CF" w:rsidR="00F135B2" w:rsidRPr="00756633" w:rsidRDefault="00C46425" w:rsidP="005C2D40">
      <w:pPr>
        <w:spacing w:after="240"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Deklaroj se të dhënat, pretendimet dhe provat e paraqitura në këtë kërkesë janë të vërteta dhe të sakta. Jam i/e vetëdijshëm/me për përgjegjësinë dhe pasojat e paraqitjes së fakteve ose provave të rreme apo mashtruese.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824234" w:rsidRPr="00756633" w14:paraId="48D7BB9F" w14:textId="77777777" w:rsidTr="00824234">
        <w:trPr>
          <w:trHeight w:val="804"/>
        </w:trPr>
        <w:tc>
          <w:tcPr>
            <w:tcW w:w="3686" w:type="dxa"/>
          </w:tcPr>
          <w:p w14:paraId="11F04B5A" w14:textId="6B561A7E" w:rsidR="00824234" w:rsidRDefault="00824234" w:rsidP="005C2D40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Vendi: ______________________</w:t>
            </w:r>
          </w:p>
        </w:tc>
        <w:tc>
          <w:tcPr>
            <w:tcW w:w="5528" w:type="dxa"/>
          </w:tcPr>
          <w:p w14:paraId="4A876FC5" w14:textId="1D383D92" w:rsidR="00824234" w:rsidRPr="00756633" w:rsidRDefault="00824234" w:rsidP="004E2806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Data: ____/____/______</w:t>
            </w:r>
          </w:p>
        </w:tc>
      </w:tr>
      <w:tr w:rsidR="00756633" w:rsidRPr="00756633" w14:paraId="6AD62B5F" w14:textId="7BFB840F" w:rsidTr="00756633">
        <w:tc>
          <w:tcPr>
            <w:tcW w:w="3686" w:type="dxa"/>
          </w:tcPr>
          <w:p w14:paraId="741CD04C" w14:textId="71CF43BD" w:rsidR="00756633" w:rsidRPr="001337F9" w:rsidRDefault="00756633" w:rsidP="005C2D40">
            <w:pPr>
              <w:spacing w:line="276" w:lineRule="auto"/>
              <w:rPr>
                <w:rFonts w:ascii="Avenir Next LT Pro" w:hAnsi="Avenir Next LT Pro"/>
                <w:b/>
                <w:bCs/>
                <w:color w:val="002060"/>
              </w:rPr>
            </w:pPr>
            <w:r w:rsidRPr="001337F9">
              <w:rPr>
                <w:rFonts w:ascii="Avenir Next LT Pro" w:hAnsi="Avenir Next LT Pro"/>
                <w:b/>
                <w:bCs/>
                <w:color w:val="002060"/>
              </w:rPr>
              <w:t>Lojtari/ja</w:t>
            </w:r>
            <w:r w:rsidR="0098779D" w:rsidRPr="001337F9">
              <w:rPr>
                <w:rFonts w:ascii="Avenir Next LT Pro" w:hAnsi="Avenir Next LT Pro"/>
                <w:b/>
                <w:bCs/>
                <w:color w:val="002060"/>
              </w:rPr>
              <w:t xml:space="preserve"> </w:t>
            </w:r>
            <w:r w:rsidR="0098779D" w:rsidRPr="001337F9">
              <w:rPr>
                <w:rFonts w:ascii="Avenir Next LT Pro" w:hAnsi="Avenir Next LT Pro"/>
                <w:b/>
                <w:bCs/>
                <w:color w:val="002060"/>
              </w:rPr>
              <w:t>/ Trajneri/ja</w:t>
            </w:r>
            <w:r w:rsidRPr="001337F9">
              <w:rPr>
                <w:rFonts w:ascii="Avenir Next LT Pro" w:hAnsi="Avenir Next LT Pro"/>
                <w:b/>
                <w:bCs/>
                <w:color w:val="002060"/>
              </w:rPr>
              <w:t>:</w:t>
            </w:r>
          </w:p>
          <w:p w14:paraId="704EDDF0" w14:textId="77777777" w:rsidR="004E2806" w:rsidRPr="00756633" w:rsidRDefault="004E2806" w:rsidP="005C2D40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</w:p>
          <w:p w14:paraId="3181C8F7" w14:textId="22D8682E" w:rsidR="00756633" w:rsidRDefault="004E2806" w:rsidP="005C2D40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  <w:r>
              <w:rPr>
                <w:rFonts w:ascii="Avenir Next LT Pro" w:hAnsi="Avenir Next LT Pro"/>
                <w:color w:val="002060"/>
              </w:rPr>
              <w:t>__________________</w:t>
            </w:r>
          </w:p>
          <w:p w14:paraId="120AB80E" w14:textId="77777777" w:rsidR="004E2806" w:rsidRPr="00756633" w:rsidRDefault="004E2806" w:rsidP="005C2D40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</w:p>
          <w:p w14:paraId="3DD04B96" w14:textId="77777777" w:rsidR="00756633" w:rsidRPr="00756633" w:rsidRDefault="00756633" w:rsidP="005C2D40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_____________________</w:t>
            </w:r>
          </w:p>
          <w:p w14:paraId="779C768A" w14:textId="6726C629" w:rsidR="00756633" w:rsidRPr="00756633" w:rsidRDefault="00756633" w:rsidP="005C2D40">
            <w:pPr>
              <w:spacing w:line="276" w:lineRule="auto"/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</w:pPr>
            <w:r w:rsidRPr="00756633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  <w:t>(</w:t>
            </w:r>
            <w:r w:rsidRPr="00756633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  <w:t>Emri, mbiemri dhe nënshkrimi)</w:t>
            </w:r>
          </w:p>
        </w:tc>
        <w:tc>
          <w:tcPr>
            <w:tcW w:w="5528" w:type="dxa"/>
          </w:tcPr>
          <w:p w14:paraId="73A71318" w14:textId="55CCAADD" w:rsidR="00756633" w:rsidRPr="00756633" w:rsidRDefault="00756633" w:rsidP="004E2806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Përfaqësuesi ligjor</w:t>
            </w:r>
            <w:r w:rsidR="001337F9">
              <w:rPr>
                <w:rFonts w:ascii="Avenir Next LT Pro" w:hAnsi="Avenir Next LT Pro"/>
                <w:color w:val="002060"/>
              </w:rPr>
              <w:t>/</w:t>
            </w:r>
            <w:r w:rsidRPr="00756633">
              <w:rPr>
                <w:rFonts w:ascii="Avenir Next LT Pro" w:hAnsi="Avenir Next LT Pro"/>
                <w:color w:val="002060"/>
              </w:rPr>
              <w:t>i autorizuar, nëse aplikohet</w:t>
            </w:r>
            <w:r w:rsidRPr="00756633">
              <w:rPr>
                <w:rFonts w:ascii="Avenir Next LT Pro" w:hAnsi="Avenir Next LT Pro"/>
                <w:color w:val="002060"/>
              </w:rPr>
              <w:t>:</w:t>
            </w:r>
          </w:p>
          <w:p w14:paraId="7907B49D" w14:textId="77777777" w:rsidR="004E2806" w:rsidRDefault="004E2806" w:rsidP="004E2806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</w:p>
          <w:p w14:paraId="4F7037C4" w14:textId="6F610B9F" w:rsidR="00756633" w:rsidRDefault="004E2806" w:rsidP="004E2806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  <w:r>
              <w:rPr>
                <w:rFonts w:ascii="Avenir Next LT Pro" w:hAnsi="Avenir Next LT Pro"/>
                <w:color w:val="002060"/>
              </w:rPr>
              <w:t>______________________</w:t>
            </w:r>
          </w:p>
          <w:p w14:paraId="014E947C" w14:textId="77777777" w:rsidR="004E2806" w:rsidRPr="00756633" w:rsidRDefault="004E2806" w:rsidP="004E2806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</w:p>
          <w:p w14:paraId="6B946E89" w14:textId="37583EDB" w:rsidR="00756633" w:rsidRPr="00756633" w:rsidRDefault="00756633" w:rsidP="004E2806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_____________________</w:t>
            </w:r>
          </w:p>
          <w:p w14:paraId="487C7D0D" w14:textId="1AC75572" w:rsidR="00756633" w:rsidRPr="00756633" w:rsidRDefault="00756633" w:rsidP="004E2806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  <w:sz w:val="20"/>
                <w:szCs w:val="20"/>
              </w:rPr>
            </w:pPr>
            <w:r w:rsidRPr="00756633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  <w:t>(</w:t>
            </w:r>
            <w:r w:rsidRPr="00756633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  <w:t>Emri, mbiemri dhe nënshkrimi)</w:t>
            </w:r>
          </w:p>
        </w:tc>
      </w:tr>
    </w:tbl>
    <w:p w14:paraId="5B9F9CF9" w14:textId="084B88BF" w:rsidR="00A83D58" w:rsidRPr="00FF66FC" w:rsidRDefault="00A83D58" w:rsidP="00824234">
      <w:pPr>
        <w:spacing w:line="276" w:lineRule="auto"/>
        <w:rPr>
          <w:rFonts w:ascii="Avenir Next LT Pro" w:hAnsi="Avenir Next LT Pro"/>
          <w:color w:val="002060"/>
        </w:rPr>
      </w:pPr>
    </w:p>
    <w:sectPr w:rsidR="00A83D58" w:rsidRPr="00FF66FC" w:rsidSect="00824234">
      <w:headerReference w:type="default" r:id="rId8"/>
      <w:pgSz w:w="12240" w:h="15840"/>
      <w:pgMar w:top="1440" w:right="1440" w:bottom="1440" w:left="1440" w:header="720" w:footer="1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4625" w14:textId="77777777" w:rsidR="00C64C01" w:rsidRPr="00756633" w:rsidRDefault="00C64C01" w:rsidP="00D74E13">
      <w:r w:rsidRPr="00756633">
        <w:separator/>
      </w:r>
    </w:p>
  </w:endnote>
  <w:endnote w:type="continuationSeparator" w:id="0">
    <w:p w14:paraId="213D94EB" w14:textId="77777777" w:rsidR="00C64C01" w:rsidRPr="00756633" w:rsidRDefault="00C64C01" w:rsidP="00D74E13">
      <w:r w:rsidRPr="007566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Noto Sans Chakma (Body CS)">
    <w:altName w:val="MS Gothic"/>
    <w:charset w:val="00"/>
    <w:family w:val="swiss"/>
    <w:pitch w:val="variable"/>
    <w:sig w:usb0="80010003" w:usb1="02002000" w:usb2="000004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60AF" w14:textId="77777777" w:rsidR="00C64C01" w:rsidRPr="00756633" w:rsidRDefault="00C64C01" w:rsidP="00D74E13">
      <w:r w:rsidRPr="00756633">
        <w:separator/>
      </w:r>
    </w:p>
  </w:footnote>
  <w:footnote w:type="continuationSeparator" w:id="0">
    <w:p w14:paraId="49FCD3C0" w14:textId="77777777" w:rsidR="00C64C01" w:rsidRPr="00756633" w:rsidRDefault="00C64C01" w:rsidP="00D74E13">
      <w:r w:rsidRPr="007566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7E84" w14:textId="07566F70" w:rsidR="00D74E13" w:rsidRDefault="008535B4" w:rsidP="0054294A">
    <w:pPr>
      <w:pStyle w:val="Header"/>
      <w:tabs>
        <w:tab w:val="clear" w:pos="4680"/>
        <w:tab w:val="clear" w:pos="9360"/>
        <w:tab w:val="left" w:pos="4065"/>
      </w:tabs>
      <w:jc w:val="right"/>
      <w:rPr>
        <w:rFonts w:ascii="Avenir Next LT Pro" w:hAnsi="Avenir Next LT Pro"/>
        <w:b/>
        <w:i/>
        <w:iCs/>
        <w:color w:val="D1A92A"/>
        <w:sz w:val="28"/>
        <w:szCs w:val="28"/>
      </w:rPr>
    </w:pPr>
    <w:r w:rsidRPr="00756633">
      <w:rPr>
        <w:rFonts w:ascii="Avenir Next LT Pro" w:hAnsi="Avenir Next LT Pro"/>
        <w:b/>
        <w:i/>
        <w:iCs/>
        <w:color w:val="D1A92A"/>
        <w:sz w:val="28"/>
        <w:szCs w:val="28"/>
      </w:rPr>
      <w:drawing>
        <wp:anchor distT="0" distB="0" distL="114300" distR="114300" simplePos="0" relativeHeight="251658240" behindDoc="0" locked="0" layoutInCell="1" allowOverlap="1" wp14:anchorId="4FCBE426" wp14:editId="408F74EF">
          <wp:simplePos x="0" y="0"/>
          <wp:positionH relativeFrom="column">
            <wp:posOffset>-328295</wp:posOffset>
          </wp:positionH>
          <wp:positionV relativeFrom="page">
            <wp:posOffset>-29210</wp:posOffset>
          </wp:positionV>
          <wp:extent cx="2207895" cy="1379855"/>
          <wp:effectExtent l="0" t="0" r="0" b="0"/>
          <wp:wrapTopAndBottom/>
          <wp:docPr id="8794315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895" cy="137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294A" w:rsidRPr="00756633">
      <w:rPr>
        <w:rFonts w:ascii="Avenir Next LT Pro" w:hAnsi="Avenir Next LT Pro"/>
        <w:b/>
        <w:i/>
        <w:iCs/>
        <w:color w:val="D1A92A"/>
        <w:sz w:val="28"/>
        <w:szCs w:val="28"/>
      </w:rPr>
      <w:t>F</w:t>
    </w:r>
    <w:r w:rsidR="00824234">
      <w:rPr>
        <w:rFonts w:ascii="Avenir Next LT Pro" w:hAnsi="Avenir Next LT Pro"/>
        <w:b/>
        <w:i/>
        <w:iCs/>
        <w:color w:val="D1A92A"/>
        <w:sz w:val="28"/>
        <w:szCs w:val="28"/>
      </w:rPr>
      <w:t>5</w:t>
    </w:r>
  </w:p>
  <w:p w14:paraId="1E20CA4B" w14:textId="14722856" w:rsidR="005C2D40" w:rsidRPr="005C2D40" w:rsidRDefault="005C2D40" w:rsidP="005C2D40">
    <w:pPr>
      <w:spacing w:after="240"/>
      <w:jc w:val="center"/>
      <w:rPr>
        <w:rFonts w:ascii="Avenir Next LT Pro" w:hAnsi="Avenir Next LT Pro"/>
        <w:color w:val="002060"/>
        <w:sz w:val="28"/>
        <w:szCs w:val="28"/>
      </w:rPr>
    </w:pPr>
    <w:r w:rsidRPr="005C2D40">
      <w:rPr>
        <w:rFonts w:ascii="Avenir Next LT Pro" w:hAnsi="Avenir Next LT Pro"/>
        <w:b/>
        <w:bCs/>
        <w:color w:val="D1A92A"/>
        <w:sz w:val="28"/>
        <w:szCs w:val="28"/>
      </w:rPr>
      <w:t>KËRKESË PËR MBROJTJEN E KONTRATËS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4DB"/>
    <w:multiLevelType w:val="hybridMultilevel"/>
    <w:tmpl w:val="A0AA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A48B8"/>
    <w:multiLevelType w:val="hybridMultilevel"/>
    <w:tmpl w:val="02E8E638"/>
    <w:lvl w:ilvl="0" w:tplc="9C0C0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3580A"/>
    <w:multiLevelType w:val="hybridMultilevel"/>
    <w:tmpl w:val="D32A67EC"/>
    <w:lvl w:ilvl="0" w:tplc="313426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1339"/>
    <w:multiLevelType w:val="multilevel"/>
    <w:tmpl w:val="1682BB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56A93"/>
    <w:multiLevelType w:val="hybridMultilevel"/>
    <w:tmpl w:val="BC70A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26C66"/>
    <w:multiLevelType w:val="hybridMultilevel"/>
    <w:tmpl w:val="F7C86DBC"/>
    <w:lvl w:ilvl="0" w:tplc="2A8C9D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B30C0"/>
    <w:multiLevelType w:val="hybridMultilevel"/>
    <w:tmpl w:val="CE46F02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55532223"/>
    <w:multiLevelType w:val="multilevel"/>
    <w:tmpl w:val="94D0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54DB7"/>
    <w:multiLevelType w:val="hybridMultilevel"/>
    <w:tmpl w:val="35D213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F34725"/>
    <w:multiLevelType w:val="hybridMultilevel"/>
    <w:tmpl w:val="B79AFDA4"/>
    <w:lvl w:ilvl="0" w:tplc="CCCE9C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35EB8"/>
    <w:multiLevelType w:val="hybridMultilevel"/>
    <w:tmpl w:val="F9E8E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956C9"/>
    <w:multiLevelType w:val="hybridMultilevel"/>
    <w:tmpl w:val="39F49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47722"/>
    <w:multiLevelType w:val="hybridMultilevel"/>
    <w:tmpl w:val="2FC02C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738327F6"/>
    <w:multiLevelType w:val="multilevel"/>
    <w:tmpl w:val="8374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DB5E26"/>
    <w:multiLevelType w:val="multilevel"/>
    <w:tmpl w:val="43BAC6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275069">
    <w:abstractNumId w:val="4"/>
  </w:num>
  <w:num w:numId="2" w16cid:durableId="63845107">
    <w:abstractNumId w:val="10"/>
  </w:num>
  <w:num w:numId="3" w16cid:durableId="38550996">
    <w:abstractNumId w:val="0"/>
  </w:num>
  <w:num w:numId="4" w16cid:durableId="990787579">
    <w:abstractNumId w:val="1"/>
  </w:num>
  <w:num w:numId="5" w16cid:durableId="1325938767">
    <w:abstractNumId w:val="6"/>
  </w:num>
  <w:num w:numId="6" w16cid:durableId="1553467699">
    <w:abstractNumId w:val="12"/>
  </w:num>
  <w:num w:numId="7" w16cid:durableId="604963423">
    <w:abstractNumId w:val="5"/>
  </w:num>
  <w:num w:numId="8" w16cid:durableId="1887838161">
    <w:abstractNumId w:val="9"/>
  </w:num>
  <w:num w:numId="9" w16cid:durableId="1705247155">
    <w:abstractNumId w:val="8"/>
  </w:num>
  <w:num w:numId="10" w16cid:durableId="1418089255">
    <w:abstractNumId w:val="11"/>
  </w:num>
  <w:num w:numId="11" w16cid:durableId="1366365401">
    <w:abstractNumId w:val="2"/>
  </w:num>
  <w:num w:numId="12" w16cid:durableId="884369361">
    <w:abstractNumId w:val="14"/>
  </w:num>
  <w:num w:numId="13" w16cid:durableId="544754474">
    <w:abstractNumId w:val="3"/>
  </w:num>
  <w:num w:numId="14" w16cid:durableId="1700474978">
    <w:abstractNumId w:val="13"/>
  </w:num>
  <w:num w:numId="15" w16cid:durableId="11145225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B4"/>
    <w:rsid w:val="00004119"/>
    <w:rsid w:val="00016154"/>
    <w:rsid w:val="00031E8B"/>
    <w:rsid w:val="0003521E"/>
    <w:rsid w:val="0007525C"/>
    <w:rsid w:val="00091104"/>
    <w:rsid w:val="000A07C6"/>
    <w:rsid w:val="000A7CEC"/>
    <w:rsid w:val="000C264D"/>
    <w:rsid w:val="000C31DB"/>
    <w:rsid w:val="000E32CB"/>
    <w:rsid w:val="000E4D90"/>
    <w:rsid w:val="000F60A9"/>
    <w:rsid w:val="00106F83"/>
    <w:rsid w:val="001254C0"/>
    <w:rsid w:val="001337F9"/>
    <w:rsid w:val="001342AD"/>
    <w:rsid w:val="00135C44"/>
    <w:rsid w:val="001956B2"/>
    <w:rsid w:val="00197E1A"/>
    <w:rsid w:val="001E4C21"/>
    <w:rsid w:val="001F14FE"/>
    <w:rsid w:val="00204165"/>
    <w:rsid w:val="0021179E"/>
    <w:rsid w:val="00216555"/>
    <w:rsid w:val="00216C17"/>
    <w:rsid w:val="00231A4E"/>
    <w:rsid w:val="00242454"/>
    <w:rsid w:val="00245D81"/>
    <w:rsid w:val="00252CE4"/>
    <w:rsid w:val="0026016A"/>
    <w:rsid w:val="0026127D"/>
    <w:rsid w:val="00264570"/>
    <w:rsid w:val="00287411"/>
    <w:rsid w:val="00296451"/>
    <w:rsid w:val="002B72B1"/>
    <w:rsid w:val="002C2AB1"/>
    <w:rsid w:val="002C4957"/>
    <w:rsid w:val="002E2106"/>
    <w:rsid w:val="002F5609"/>
    <w:rsid w:val="002F6B94"/>
    <w:rsid w:val="003021CA"/>
    <w:rsid w:val="00302406"/>
    <w:rsid w:val="003104D5"/>
    <w:rsid w:val="00315984"/>
    <w:rsid w:val="0034315B"/>
    <w:rsid w:val="00353DCE"/>
    <w:rsid w:val="00380779"/>
    <w:rsid w:val="00397E35"/>
    <w:rsid w:val="003A07F5"/>
    <w:rsid w:val="003A2035"/>
    <w:rsid w:val="003A2385"/>
    <w:rsid w:val="003C72A0"/>
    <w:rsid w:val="003E610F"/>
    <w:rsid w:val="003F08BF"/>
    <w:rsid w:val="004040B0"/>
    <w:rsid w:val="00427A71"/>
    <w:rsid w:val="00436FAE"/>
    <w:rsid w:val="004540E9"/>
    <w:rsid w:val="004634AC"/>
    <w:rsid w:val="0047523F"/>
    <w:rsid w:val="00495FD8"/>
    <w:rsid w:val="004B4BC6"/>
    <w:rsid w:val="004D1E9E"/>
    <w:rsid w:val="004E2806"/>
    <w:rsid w:val="004F7455"/>
    <w:rsid w:val="005122AA"/>
    <w:rsid w:val="00512B7D"/>
    <w:rsid w:val="00515CEE"/>
    <w:rsid w:val="00523E07"/>
    <w:rsid w:val="0054294A"/>
    <w:rsid w:val="00544BB7"/>
    <w:rsid w:val="005614C1"/>
    <w:rsid w:val="00572C1E"/>
    <w:rsid w:val="005C19B1"/>
    <w:rsid w:val="005C2D40"/>
    <w:rsid w:val="005E3CF1"/>
    <w:rsid w:val="005F0A41"/>
    <w:rsid w:val="005F6184"/>
    <w:rsid w:val="005F6854"/>
    <w:rsid w:val="0060086A"/>
    <w:rsid w:val="00603186"/>
    <w:rsid w:val="00612B9E"/>
    <w:rsid w:val="00630ABB"/>
    <w:rsid w:val="00632255"/>
    <w:rsid w:val="00644E8E"/>
    <w:rsid w:val="00647838"/>
    <w:rsid w:val="00654688"/>
    <w:rsid w:val="00656BFC"/>
    <w:rsid w:val="00660929"/>
    <w:rsid w:val="00662681"/>
    <w:rsid w:val="00667BF1"/>
    <w:rsid w:val="006733C7"/>
    <w:rsid w:val="006759D2"/>
    <w:rsid w:val="00685091"/>
    <w:rsid w:val="00692FDB"/>
    <w:rsid w:val="006A35FD"/>
    <w:rsid w:val="006A5DC2"/>
    <w:rsid w:val="006A652C"/>
    <w:rsid w:val="006B24DE"/>
    <w:rsid w:val="006C5FC2"/>
    <w:rsid w:val="006D2413"/>
    <w:rsid w:val="006E0ED9"/>
    <w:rsid w:val="006F2D8F"/>
    <w:rsid w:val="00702B51"/>
    <w:rsid w:val="0071095B"/>
    <w:rsid w:val="00725CD0"/>
    <w:rsid w:val="00744797"/>
    <w:rsid w:val="00745D0F"/>
    <w:rsid w:val="00756633"/>
    <w:rsid w:val="00761E76"/>
    <w:rsid w:val="00763366"/>
    <w:rsid w:val="00763B21"/>
    <w:rsid w:val="007862F1"/>
    <w:rsid w:val="007B0734"/>
    <w:rsid w:val="007B221B"/>
    <w:rsid w:val="007B7BDB"/>
    <w:rsid w:val="007F673B"/>
    <w:rsid w:val="007F693B"/>
    <w:rsid w:val="008017E2"/>
    <w:rsid w:val="00803C8B"/>
    <w:rsid w:val="0081145F"/>
    <w:rsid w:val="00824234"/>
    <w:rsid w:val="00843B1C"/>
    <w:rsid w:val="008535B4"/>
    <w:rsid w:val="008554CE"/>
    <w:rsid w:val="00855605"/>
    <w:rsid w:val="008614E8"/>
    <w:rsid w:val="00865F91"/>
    <w:rsid w:val="00877622"/>
    <w:rsid w:val="00890427"/>
    <w:rsid w:val="00893520"/>
    <w:rsid w:val="00894D25"/>
    <w:rsid w:val="00896366"/>
    <w:rsid w:val="008B31D6"/>
    <w:rsid w:val="008C0279"/>
    <w:rsid w:val="008C09F8"/>
    <w:rsid w:val="008C2D62"/>
    <w:rsid w:val="008C49D0"/>
    <w:rsid w:val="008C4D1A"/>
    <w:rsid w:val="008D10E3"/>
    <w:rsid w:val="008D1928"/>
    <w:rsid w:val="008D3C50"/>
    <w:rsid w:val="008D42FB"/>
    <w:rsid w:val="009146A6"/>
    <w:rsid w:val="00940B66"/>
    <w:rsid w:val="0097637D"/>
    <w:rsid w:val="00981D48"/>
    <w:rsid w:val="0098779D"/>
    <w:rsid w:val="00990112"/>
    <w:rsid w:val="0099432C"/>
    <w:rsid w:val="009B07C2"/>
    <w:rsid w:val="009B35AE"/>
    <w:rsid w:val="009B48C8"/>
    <w:rsid w:val="009C49AE"/>
    <w:rsid w:val="009C49F6"/>
    <w:rsid w:val="009D556B"/>
    <w:rsid w:val="009E72DF"/>
    <w:rsid w:val="00A1041F"/>
    <w:rsid w:val="00A24E59"/>
    <w:rsid w:val="00A3015C"/>
    <w:rsid w:val="00A35D3E"/>
    <w:rsid w:val="00A42AAC"/>
    <w:rsid w:val="00A45981"/>
    <w:rsid w:val="00A70156"/>
    <w:rsid w:val="00A83D58"/>
    <w:rsid w:val="00A85748"/>
    <w:rsid w:val="00A9031C"/>
    <w:rsid w:val="00A93531"/>
    <w:rsid w:val="00A93E61"/>
    <w:rsid w:val="00A94C4E"/>
    <w:rsid w:val="00AA2A38"/>
    <w:rsid w:val="00AA2F14"/>
    <w:rsid w:val="00AD3299"/>
    <w:rsid w:val="00AD5017"/>
    <w:rsid w:val="00AE1A10"/>
    <w:rsid w:val="00AE634B"/>
    <w:rsid w:val="00B00DAE"/>
    <w:rsid w:val="00B05C4C"/>
    <w:rsid w:val="00B15624"/>
    <w:rsid w:val="00B42573"/>
    <w:rsid w:val="00B73120"/>
    <w:rsid w:val="00B90DA7"/>
    <w:rsid w:val="00B9496A"/>
    <w:rsid w:val="00BB5236"/>
    <w:rsid w:val="00BF73D4"/>
    <w:rsid w:val="00C07B74"/>
    <w:rsid w:val="00C151FE"/>
    <w:rsid w:val="00C245D5"/>
    <w:rsid w:val="00C46425"/>
    <w:rsid w:val="00C472C5"/>
    <w:rsid w:val="00C64C01"/>
    <w:rsid w:val="00C663C0"/>
    <w:rsid w:val="00C67707"/>
    <w:rsid w:val="00C7245E"/>
    <w:rsid w:val="00C77690"/>
    <w:rsid w:val="00CE3F17"/>
    <w:rsid w:val="00CF6981"/>
    <w:rsid w:val="00D01CB5"/>
    <w:rsid w:val="00D2631B"/>
    <w:rsid w:val="00D27A1C"/>
    <w:rsid w:val="00D5077F"/>
    <w:rsid w:val="00D513E8"/>
    <w:rsid w:val="00D5585E"/>
    <w:rsid w:val="00D57E2E"/>
    <w:rsid w:val="00D6644F"/>
    <w:rsid w:val="00D66E77"/>
    <w:rsid w:val="00D74E13"/>
    <w:rsid w:val="00D84F25"/>
    <w:rsid w:val="00DA309C"/>
    <w:rsid w:val="00DB0B5A"/>
    <w:rsid w:val="00DB7041"/>
    <w:rsid w:val="00DD2AB4"/>
    <w:rsid w:val="00DF56EF"/>
    <w:rsid w:val="00E06CE7"/>
    <w:rsid w:val="00E230A2"/>
    <w:rsid w:val="00E257AD"/>
    <w:rsid w:val="00E51379"/>
    <w:rsid w:val="00E6074D"/>
    <w:rsid w:val="00E631CE"/>
    <w:rsid w:val="00E7671B"/>
    <w:rsid w:val="00E96160"/>
    <w:rsid w:val="00EB4EAE"/>
    <w:rsid w:val="00EC108C"/>
    <w:rsid w:val="00EF476C"/>
    <w:rsid w:val="00EF771A"/>
    <w:rsid w:val="00F135B2"/>
    <w:rsid w:val="00F13B6C"/>
    <w:rsid w:val="00F145A8"/>
    <w:rsid w:val="00F15716"/>
    <w:rsid w:val="00F31DEC"/>
    <w:rsid w:val="00F53324"/>
    <w:rsid w:val="00F560A9"/>
    <w:rsid w:val="00F63975"/>
    <w:rsid w:val="00F705F3"/>
    <w:rsid w:val="00F7253F"/>
    <w:rsid w:val="00F74C98"/>
    <w:rsid w:val="00F92ED4"/>
    <w:rsid w:val="00F937CE"/>
    <w:rsid w:val="00F97001"/>
    <w:rsid w:val="00FA0667"/>
    <w:rsid w:val="00FA3D89"/>
    <w:rsid w:val="00FD09C0"/>
    <w:rsid w:val="00FF0E0D"/>
    <w:rsid w:val="00FF3074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3D0E4"/>
  <w15:chartTrackingRefBased/>
  <w15:docId w15:val="{1F18BB32-4271-4FCE-B270-4E5A139F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AE"/>
    <w:pPr>
      <w:spacing w:after="0" w:line="240" w:lineRule="auto"/>
    </w:pPr>
    <w:rPr>
      <w:sz w:val="24"/>
      <w:szCs w:val="24"/>
      <w:lang w:val="sq-AL"/>
    </w:rPr>
  </w:style>
  <w:style w:type="paragraph" w:styleId="Heading1">
    <w:name w:val="heading 1"/>
    <w:next w:val="Normal"/>
    <w:link w:val="Heading1Char"/>
    <w:uiPriority w:val="9"/>
    <w:qFormat/>
    <w:rsid w:val="008614E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line="240" w:lineRule="auto"/>
      <w:jc w:val="center"/>
      <w:outlineLvl w:val="0"/>
    </w:pPr>
    <w:rPr>
      <w:rFonts w:ascii="Avenir Next LT Pro" w:hAnsi="Avenir Next LT Pro"/>
      <w:b/>
      <w:caps/>
      <w:color w:val="FFFFFF" w:themeColor="background1"/>
      <w:spacing w:val="15"/>
      <w:sz w:val="24"/>
      <w:szCs w:val="22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1342A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rFonts w:ascii="Avenir Next LT Pro" w:hAnsi="Avenir Next LT Pro" w:cs="Noto Sans Chakma (Body CS)"/>
      <w:b/>
      <w:color w:val="1F4E79"/>
      <w:spacing w:val="15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5CD0"/>
    <w:pPr>
      <w:pBdr>
        <w:top w:val="single" w:sz="6" w:space="2" w:color="1F3864" w:themeColor="accent5" w:themeShade="80"/>
        <w:bottom w:val="single" w:sz="6" w:space="1" w:color="1F3864" w:themeColor="accent5" w:themeShade="80"/>
      </w:pBdr>
      <w:spacing w:before="300"/>
      <w:outlineLvl w:val="2"/>
    </w:pPr>
    <w:rPr>
      <w:rFonts w:ascii="Cambria" w:hAnsi="Cambria"/>
      <w:b/>
      <w:caps/>
      <w:color w:val="1F4D78" w:themeColor="accent1" w:themeShade="7F"/>
      <w:spacing w:val="15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10F"/>
    <w:pPr>
      <w:pBdr>
        <w:top w:val="dotted" w:sz="6" w:space="2" w:color="5B9BD5" w:themeColor="accent1"/>
      </w:pBdr>
      <w:spacing w:before="200" w:line="276" w:lineRule="auto"/>
      <w:outlineLvl w:val="3"/>
    </w:pPr>
    <w:rPr>
      <w:caps/>
      <w:color w:val="2E74B5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10F"/>
    <w:pPr>
      <w:pBdr>
        <w:bottom w:val="single" w:sz="6" w:space="1" w:color="5B9BD5" w:themeColor="accent1"/>
      </w:pBdr>
      <w:spacing w:before="200" w:line="276" w:lineRule="auto"/>
      <w:outlineLvl w:val="4"/>
    </w:pPr>
    <w:rPr>
      <w:caps/>
      <w:color w:val="2E74B5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10F"/>
    <w:pPr>
      <w:pBdr>
        <w:bottom w:val="dotted" w:sz="6" w:space="1" w:color="5B9BD5" w:themeColor="accent1"/>
      </w:pBdr>
      <w:spacing w:before="200" w:line="276" w:lineRule="auto"/>
      <w:outlineLvl w:val="5"/>
    </w:pPr>
    <w:rPr>
      <w:caps/>
      <w:color w:val="2E74B5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10F"/>
    <w:pPr>
      <w:spacing w:before="200" w:line="276" w:lineRule="auto"/>
      <w:outlineLvl w:val="6"/>
    </w:pPr>
    <w:rPr>
      <w:caps/>
      <w:color w:val="2E74B5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10F"/>
    <w:pPr>
      <w:spacing w:before="200" w:line="276" w:lineRule="auto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10F"/>
    <w:pPr>
      <w:spacing w:before="20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4E8"/>
    <w:rPr>
      <w:rFonts w:ascii="Avenir Next LT Pro" w:hAnsi="Avenir Next LT Pro"/>
      <w:b/>
      <w:caps/>
      <w:color w:val="FFFFFF" w:themeColor="background1"/>
      <w:spacing w:val="15"/>
      <w:sz w:val="24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2AD"/>
    <w:rPr>
      <w:rFonts w:ascii="Avenir Next LT Pro" w:hAnsi="Avenir Next LT Pro" w:cs="Noto Sans Chakma (Body CS)"/>
      <w:b/>
      <w:color w:val="1F4E79"/>
      <w:spacing w:val="15"/>
      <w:sz w:val="24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25CD0"/>
    <w:rPr>
      <w:rFonts w:ascii="Cambria" w:hAnsi="Cambria"/>
      <w:b/>
      <w:caps/>
      <w:color w:val="1F4D78" w:themeColor="accent1" w:themeShade="7F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10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10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610F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E610F"/>
    <w:pPr>
      <w:spacing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610F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10F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E610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E610F"/>
    <w:rPr>
      <w:b/>
      <w:bCs/>
    </w:rPr>
  </w:style>
  <w:style w:type="character" w:styleId="Emphasis">
    <w:name w:val="Emphasis"/>
    <w:uiPriority w:val="20"/>
    <w:qFormat/>
    <w:rsid w:val="003E610F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E61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E610F"/>
    <w:pPr>
      <w:spacing w:after="120" w:line="276" w:lineRule="auto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E610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10F"/>
    <w:pPr>
      <w:spacing w:before="240" w:after="240"/>
      <w:ind w:left="1080" w:right="1080"/>
      <w:jc w:val="center"/>
    </w:pPr>
    <w:rPr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10F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E610F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E610F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E610F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E610F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E610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610F"/>
    <w:pPr>
      <w:framePr w:wrap="around" w:hAnchor="text"/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74E13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74E13"/>
  </w:style>
  <w:style w:type="paragraph" w:styleId="Footer">
    <w:name w:val="footer"/>
    <w:basedOn w:val="Normal"/>
    <w:link w:val="FooterChar"/>
    <w:uiPriority w:val="99"/>
    <w:unhideWhenUsed/>
    <w:rsid w:val="00D74E13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4E13"/>
  </w:style>
  <w:style w:type="character" w:styleId="Hyperlink">
    <w:name w:val="Hyperlink"/>
    <w:basedOn w:val="DefaultParagraphFont"/>
    <w:uiPriority w:val="99"/>
    <w:unhideWhenUsed/>
    <w:rsid w:val="00C663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1DEC"/>
    <w:pPr>
      <w:spacing w:after="120" w:line="276" w:lineRule="auto"/>
      <w:ind w:left="720"/>
      <w:contextualSpacing/>
    </w:pPr>
    <w:rPr>
      <w:rFonts w:eastAsia="MS Minch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151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22AA"/>
    <w:rPr>
      <w:color w:val="808080"/>
    </w:rPr>
  </w:style>
  <w:style w:type="character" w:customStyle="1" w:styleId="Style1">
    <w:name w:val="Style1"/>
    <w:basedOn w:val="DefaultParagraphFont"/>
    <w:uiPriority w:val="1"/>
    <w:rsid w:val="005122AA"/>
    <w:rPr>
      <w:rFonts w:ascii="Avenir Next LT Pro" w:hAnsi="Avenir Next LT Pro"/>
      <w:color w:val="002060"/>
      <w:sz w:val="24"/>
    </w:rPr>
  </w:style>
  <w:style w:type="character" w:customStyle="1" w:styleId="Style2">
    <w:name w:val="Style2"/>
    <w:basedOn w:val="DefaultParagraphFont"/>
    <w:uiPriority w:val="1"/>
    <w:rsid w:val="005122AA"/>
    <w:rPr>
      <w:rFonts w:asciiTheme="minorHAnsi" w:hAnsiTheme="minorHAnsi"/>
      <w:b/>
      <w:color w:val="00206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67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671B"/>
  </w:style>
  <w:style w:type="character" w:styleId="FootnoteReference">
    <w:name w:val="footnote reference"/>
    <w:basedOn w:val="DefaultParagraphFont"/>
    <w:uiPriority w:val="99"/>
    <w:semiHidden/>
    <w:unhideWhenUsed/>
    <w:rsid w:val="00E7671B"/>
    <w:rPr>
      <w:vertAlign w:val="superscript"/>
    </w:rPr>
  </w:style>
  <w:style w:type="character" w:customStyle="1" w:styleId="Style3">
    <w:name w:val="Style3"/>
    <w:basedOn w:val="DefaultParagraphFont"/>
    <w:uiPriority w:val="1"/>
    <w:rsid w:val="000F60A9"/>
    <w:rPr>
      <w:rFonts w:ascii="Avenir Next LT Pro" w:hAnsi="Avenir Next LT Pro"/>
      <w:b/>
      <w:color w:val="00206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eah\Documents\Custom%20Office%20Templates\memo%20FBK\MEMO%20E%20RE%202023%20FB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DAD9-1F71-4B40-8203-1580CCF8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E RE 2023 FBK</Template>
  <TotalTime>21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Enea Hajdari</dc:creator>
  <cp:keywords/>
  <dc:description/>
  <cp:lastModifiedBy>Enea Hajdari</cp:lastModifiedBy>
  <cp:revision>7</cp:revision>
  <cp:lastPrinted>2026-08-25T08:22:00Z</cp:lastPrinted>
  <dcterms:created xsi:type="dcterms:W3CDTF">2026-08-25T07:59:00Z</dcterms:created>
  <dcterms:modified xsi:type="dcterms:W3CDTF">2026-08-25T08:24:00Z</dcterms:modified>
</cp:coreProperties>
</file>